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E7A" w:rsidRDefault="009B04FC" w:rsidP="00570E7A">
      <w:pPr>
        <w:widowControl/>
        <w:shd w:val="clear" w:color="auto" w:fill="F7F7F7"/>
        <w:spacing w:after="218" w:line="288" w:lineRule="atLeast"/>
        <w:jc w:val="left"/>
        <w:outlineLvl w:val="0"/>
        <w:rPr>
          <w:rFonts w:ascii="Helvetica" w:eastAsia="宋体" w:hAnsi="Helvetica" w:cs="Helvetica"/>
          <w:color w:val="1568AC"/>
          <w:kern w:val="36"/>
          <w:sz w:val="28"/>
          <w:szCs w:val="28"/>
        </w:rPr>
      </w:pPr>
      <w:r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 xml:space="preserve"> </w:t>
      </w:r>
      <w:r w:rsidR="008D68AB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“</w:t>
      </w:r>
      <w:r w:rsidR="008D68AB" w:rsidRPr="00294036">
        <w:rPr>
          <w:rFonts w:ascii="Helvetica" w:eastAsia="宋体" w:hAnsi="Helvetica" w:cs="Helvetica"/>
          <w:color w:val="1568AC"/>
          <w:kern w:val="36"/>
          <w:sz w:val="28"/>
          <w:szCs w:val="28"/>
        </w:rPr>
        <w:t>完整的</w:t>
      </w:r>
      <w:r w:rsidR="008D68AB" w:rsidRPr="00294036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二手</w:t>
      </w:r>
      <w:r w:rsidR="008D68AB" w:rsidRPr="00294036">
        <w:rPr>
          <w:rFonts w:ascii="Helvetica" w:eastAsia="宋体" w:hAnsi="Helvetica" w:cs="Helvetica"/>
          <w:color w:val="1568AC"/>
          <w:kern w:val="36"/>
          <w:sz w:val="28"/>
          <w:szCs w:val="28"/>
        </w:rPr>
        <w:t>自动造型线</w:t>
      </w:r>
      <w:r w:rsidR="008D68AB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”</w:t>
      </w:r>
      <w:r w:rsidRPr="009B04FC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 xml:space="preserve"> </w:t>
      </w:r>
      <w:r w:rsidRPr="00294036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出售</w:t>
      </w:r>
    </w:p>
    <w:p w:rsidR="00556440" w:rsidRPr="00556440" w:rsidRDefault="00556440" w:rsidP="00570E7A">
      <w:pPr>
        <w:widowControl/>
        <w:shd w:val="clear" w:color="auto" w:fill="F7F7F7"/>
        <w:spacing w:after="218" w:line="288" w:lineRule="atLeast"/>
        <w:jc w:val="left"/>
        <w:outlineLvl w:val="0"/>
        <w:rPr>
          <w:rFonts w:ascii="Helvetica" w:eastAsia="宋体" w:hAnsi="Helvetica" w:cs="Helvetica"/>
          <w:color w:val="1568AC"/>
          <w:kern w:val="36"/>
          <w:sz w:val="28"/>
          <w:szCs w:val="28"/>
        </w:rPr>
      </w:pPr>
      <w:r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设备</w:t>
      </w:r>
      <w:r w:rsidR="00580D1C"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大概</w:t>
      </w:r>
      <w:r>
        <w:rPr>
          <w:rFonts w:ascii="Helvetica" w:eastAsia="宋体" w:hAnsi="Helvetica" w:cs="Helvetica" w:hint="eastAsia"/>
          <w:color w:val="1568AC"/>
          <w:kern w:val="36"/>
          <w:sz w:val="28"/>
          <w:szCs w:val="28"/>
        </w:rPr>
        <w:t>情况：</w:t>
      </w:r>
    </w:p>
    <w:p w:rsidR="00570E7A" w:rsidRPr="00570E7A" w:rsidRDefault="00294036" w:rsidP="00570E7A">
      <w:pPr>
        <w:widowControl/>
        <w:shd w:val="clear" w:color="auto" w:fill="F7F7F7"/>
        <w:spacing w:after="109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设备目前所在位置：</w:t>
      </w:r>
      <w:r w:rsidR="005A35FC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德国</w:t>
      </w:r>
    </w:p>
    <w:p w:rsidR="00350882" w:rsidRPr="00570E7A" w:rsidRDefault="00350882" w:rsidP="0035088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生产厂家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：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HWS</w:t>
      </w:r>
    </w:p>
    <w:p w:rsidR="00350882" w:rsidRPr="00570E7A" w:rsidRDefault="00350882" w:rsidP="0035088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制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造年份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：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1998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年（但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2013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年全面检修后再没有使用）</w:t>
      </w:r>
    </w:p>
    <w:p w:rsidR="00350882" w:rsidRDefault="00350882" w:rsidP="0035088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型号：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ZFA SD-3</w:t>
      </w:r>
      <w:proofErr w:type="gramStart"/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,5</w:t>
      </w:r>
      <w:proofErr w:type="gramEnd"/>
    </w:p>
    <w:p w:rsidR="00570E7A" w:rsidRPr="00570E7A" w:rsidRDefault="00294036" w:rsidP="00570E7A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效率：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210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箱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/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小时</w:t>
      </w:r>
    </w:p>
    <w:p w:rsidR="00A01622" w:rsidRDefault="00D93BEE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砂箱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尺寸：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700x600x250 / 250 mm</w:t>
      </w:r>
    </w:p>
    <w:p w:rsidR="00A01622" w:rsidRDefault="00A01622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/>
          <w:color w:val="3A3A3A"/>
          <w:kern w:val="0"/>
          <w:sz w:val="18"/>
          <w:szCs w:val="18"/>
        </w:rPr>
        <w:t>压缩技术：</w:t>
      </w:r>
      <w:r>
        <w:rPr>
          <w:rFonts w:ascii="幼圆" w:eastAsia="幼圆" w:hAnsi="Helvetica" w:cs="Helvetica" w:hint="eastAsia"/>
          <w:color w:val="3A3A3A"/>
          <w:kern w:val="0"/>
          <w:sz w:val="18"/>
          <w:szCs w:val="18"/>
        </w:rPr>
        <w:t>静压</w:t>
      </w:r>
      <w:r w:rsidRPr="00F10859">
        <w:rPr>
          <w:rFonts w:ascii="幼圆" w:eastAsia="幼圆" w:hAnsi="Helvetica" w:cs="Helvetica" w:hint="eastAsia"/>
          <w:color w:val="3A3A3A"/>
          <w:kern w:val="0"/>
          <w:sz w:val="18"/>
          <w:szCs w:val="18"/>
        </w:rPr>
        <w:t>气流和多冲压成型</w:t>
      </w:r>
    </w:p>
    <w:p w:rsidR="00A01622" w:rsidRDefault="00A01622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造型</w:t>
      </w:r>
      <w:r>
        <w:rPr>
          <w:rFonts w:ascii="Helvetica" w:eastAsia="宋体" w:hAnsi="Helvetica" w:cs="Helvetica"/>
          <w:color w:val="3A3A3A"/>
          <w:kern w:val="0"/>
          <w:sz w:val="18"/>
          <w:szCs w:val="18"/>
        </w:rPr>
        <w:t>周期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：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17.15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秒</w:t>
      </w:r>
    </w:p>
    <w:p w:rsidR="00570E7A" w:rsidRDefault="00570E7A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冷却时间：约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40.5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分钟</w:t>
      </w:r>
    </w:p>
    <w:p w:rsidR="00A01622" w:rsidRDefault="00A01622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可调压力：</w:t>
      </w:r>
      <w:r>
        <w:rPr>
          <w:rFonts w:ascii="Helvetica" w:eastAsia="宋体" w:hAnsi="Helvetica" w:cs="Helvetica"/>
          <w:color w:val="3A3A3A"/>
          <w:kern w:val="0"/>
          <w:sz w:val="18"/>
          <w:szCs w:val="18"/>
        </w:rPr>
        <w:t>20-120 N /cm²</w:t>
      </w:r>
    </w:p>
    <w:p w:rsidR="00A01622" w:rsidRDefault="00A01622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分离行程：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450 mm</w:t>
      </w:r>
    </w:p>
    <w:p w:rsidR="00A01622" w:rsidRDefault="00570E7A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所需型砂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量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：约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75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吨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 xml:space="preserve"> /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小时</w:t>
      </w:r>
    </w:p>
    <w:p w:rsidR="00A01622" w:rsidRDefault="00570E7A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电功率：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230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千瓦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（</w:t>
      </w:r>
      <w:r w:rsidR="00A01622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380 V / 50Hz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）</w:t>
      </w:r>
    </w:p>
    <w:p w:rsidR="00A01622" w:rsidRDefault="00A01622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压缩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空气需求：在</w:t>
      </w:r>
      <w:r w:rsidR="004A06F3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0.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6</w:t>
      </w:r>
      <w:r w:rsidR="004A06F3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MPa</w:t>
      </w:r>
      <w:r w:rsidR="00B32515">
        <w:rPr>
          <w:rFonts w:ascii="Helvetica" w:eastAsia="宋体" w:hAnsi="Helvetica" w:cs="Helvetica"/>
          <w:color w:val="3A3A3A"/>
          <w:kern w:val="0"/>
          <w:sz w:val="18"/>
          <w:szCs w:val="18"/>
        </w:rPr>
        <w:t>的工作</w:t>
      </w:r>
      <w:r w:rsidR="00B32515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压力下，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约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177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标准立方米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/</w:t>
      </w:r>
      <w:r w:rsidR="00570E7A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小时：</w:t>
      </w:r>
    </w:p>
    <w:p w:rsidR="00A01622" w:rsidRDefault="00570E7A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控制电压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及控制系统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：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24 V DC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，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西门子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 xml:space="preserve"> 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S5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 xml:space="preserve"> </w:t>
      </w:r>
      <w:r w:rsidR="00A01622" w:rsidRPr="00A01622">
        <w:rPr>
          <w:rFonts w:ascii="Helvetica" w:eastAsia="宋体" w:hAnsi="Helvetica" w:cs="Helvetica"/>
          <w:color w:val="3A3A3A"/>
          <w:kern w:val="0"/>
          <w:sz w:val="18"/>
          <w:szCs w:val="18"/>
        </w:rPr>
        <w:t xml:space="preserve"> </w:t>
      </w:r>
      <w:r w:rsidR="00A01622"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PLC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组成的形式系统：</w:t>
      </w:r>
      <w:r w:rsidR="00A01622">
        <w:rPr>
          <w:rFonts w:ascii="Helvetica" w:eastAsia="宋体" w:hAnsi="Helvetica" w:cs="Helvetica"/>
          <w:color w:val="3A3A3A"/>
          <w:kern w:val="0"/>
          <w:sz w:val="18"/>
          <w:szCs w:val="18"/>
        </w:rPr>
        <w:t xml:space="preserve"> </w:t>
      </w:r>
    </w:p>
    <w:p w:rsidR="009B04FC" w:rsidRDefault="00570E7A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具有旋转台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1×HWS AMR SD3,5</w:t>
      </w:r>
      <w:r w:rsidR="00A01622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，</w:t>
      </w:r>
      <w:r w:rsidRPr="00570E7A">
        <w:rPr>
          <w:rFonts w:ascii="Helvetica" w:eastAsia="宋体" w:hAnsi="Helvetica" w:cs="Helvetica"/>
          <w:color w:val="3A3A3A"/>
          <w:kern w:val="0"/>
          <w:sz w:val="18"/>
          <w:szCs w:val="18"/>
        </w:rPr>
        <w:t>静压成型机带多冲压机（双机）</w:t>
      </w:r>
      <w:r w:rsidR="008D68AB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及模型加热器</w:t>
      </w:r>
      <w:r w:rsidR="00B32515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。</w:t>
      </w:r>
    </w:p>
    <w:p w:rsidR="009B04FC" w:rsidRDefault="009B04FC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proofErr w:type="gramStart"/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捅箱机器人</w:t>
      </w:r>
      <w:proofErr w:type="gramEnd"/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一台，液压站一台。</w:t>
      </w:r>
    </w:p>
    <w:p w:rsidR="009B04FC" w:rsidRDefault="009B04FC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轨道输送小车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180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—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189</w:t>
      </w:r>
      <w:r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台</w:t>
      </w:r>
    </w:p>
    <w:p w:rsidR="009B04FC" w:rsidRDefault="009B04FC" w:rsidP="00A01622">
      <w:pPr>
        <w:widowControl/>
        <w:shd w:val="clear" w:color="auto" w:fill="F7F7F7"/>
        <w:jc w:val="left"/>
        <w:rPr>
          <w:rFonts w:ascii="Helvetica" w:eastAsia="宋体" w:hAnsi="Helvetica" w:cs="Helvetica"/>
          <w:color w:val="3A3A3A"/>
          <w:kern w:val="0"/>
          <w:sz w:val="18"/>
          <w:szCs w:val="18"/>
        </w:rPr>
      </w:pPr>
      <w:r w:rsidRPr="009B04FC">
        <w:rPr>
          <w:rFonts w:ascii="Helvetica" w:eastAsia="宋体" w:hAnsi="Helvetica" w:cs="Helvetica" w:hint="eastAsia"/>
          <w:color w:val="3A3A3A"/>
          <w:kern w:val="0"/>
          <w:sz w:val="18"/>
          <w:szCs w:val="18"/>
        </w:rPr>
        <w:t>……</w:t>
      </w:r>
    </w:p>
    <w:p w:rsidR="004F214F" w:rsidRDefault="00A61D12">
      <w:r>
        <w:rPr>
          <w:noProof/>
        </w:rPr>
        <w:drawing>
          <wp:inline distT="0" distB="0" distL="0" distR="0">
            <wp:extent cx="4759325" cy="2860675"/>
            <wp:effectExtent l="19050" t="0" r="3175" b="0"/>
            <wp:docPr id="1" name="图片 1" descr="https://www.tct-tesic.com/wp-content/uploads/maschinen/16-01198-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tct-tesic.com/wp-content/uploads/maschinen/16-01198-F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286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D12" w:rsidRDefault="00A61D12">
      <w:r>
        <w:rPr>
          <w:noProof/>
        </w:rPr>
        <w:lastRenderedPageBreak/>
        <w:drawing>
          <wp:inline distT="0" distB="0" distL="0" distR="0">
            <wp:extent cx="4759325" cy="8465185"/>
            <wp:effectExtent l="19050" t="0" r="3175" b="0"/>
            <wp:docPr id="4" name="图片 4" descr="https://www.tct-tesic.com/wp-content/uploads/maschinen/16-01199-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tct-tesic.com/wp-content/uploads/maschinen/16-01199-FR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8465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1D12" w:rsidRDefault="00A61D12">
      <w:r>
        <w:rPr>
          <w:noProof/>
        </w:rPr>
        <w:lastRenderedPageBreak/>
        <w:drawing>
          <wp:inline distT="0" distB="0" distL="0" distR="0">
            <wp:extent cx="4759325" cy="2673985"/>
            <wp:effectExtent l="19050" t="0" r="3175" b="0"/>
            <wp:docPr id="7" name="图片 7" descr="https://www.tct-tesic.com/wp-content/uploads/maschinen/16-01200-F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tct-tesic.com/wp-content/uploads/maschinen/16-01200-F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9325" cy="267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1BE1" w:rsidRDefault="001C1BE1"/>
    <w:p w:rsidR="001C1BE1" w:rsidRDefault="001C1BE1"/>
    <w:p w:rsidR="001C1BE1" w:rsidRDefault="001C1BE1"/>
    <w:p w:rsidR="001C1BE1" w:rsidRPr="001C1BE1" w:rsidRDefault="001C1BE1" w:rsidP="001C1BE1">
      <w:pPr>
        <w:ind w:firstLineChars="1100" w:firstLine="3080"/>
        <w:rPr>
          <w:sz w:val="28"/>
          <w:szCs w:val="28"/>
        </w:rPr>
      </w:pPr>
      <w:r w:rsidRPr="001C1BE1">
        <w:rPr>
          <w:rFonts w:hint="eastAsia"/>
          <w:sz w:val="28"/>
          <w:szCs w:val="28"/>
        </w:rPr>
        <w:t>感兴趣的朋友加我微信：</w:t>
      </w:r>
      <w:r w:rsidRPr="001C1BE1">
        <w:rPr>
          <w:rFonts w:hint="eastAsia"/>
          <w:sz w:val="28"/>
          <w:szCs w:val="28"/>
        </w:rPr>
        <w:t xml:space="preserve">zhouxhu126  </w:t>
      </w:r>
    </w:p>
    <w:p w:rsidR="001C1BE1" w:rsidRPr="00570E7A" w:rsidRDefault="001C1BE1"/>
    <w:sectPr w:rsidR="001C1BE1" w:rsidRPr="00570E7A" w:rsidSect="004F21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76CB" w:rsidRDefault="009276CB" w:rsidP="003C0D14">
      <w:r>
        <w:separator/>
      </w:r>
    </w:p>
  </w:endnote>
  <w:endnote w:type="continuationSeparator" w:id="0">
    <w:p w:rsidR="009276CB" w:rsidRDefault="009276CB" w:rsidP="003C0D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幼圆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76CB" w:rsidRDefault="009276CB" w:rsidP="003C0D14">
      <w:r>
        <w:separator/>
      </w:r>
    </w:p>
  </w:footnote>
  <w:footnote w:type="continuationSeparator" w:id="0">
    <w:p w:rsidR="009276CB" w:rsidRDefault="009276CB" w:rsidP="003C0D1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EF13E6"/>
    <w:multiLevelType w:val="multilevel"/>
    <w:tmpl w:val="1318FB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70E7A"/>
    <w:rsid w:val="001C1BE1"/>
    <w:rsid w:val="00207BFA"/>
    <w:rsid w:val="00277930"/>
    <w:rsid w:val="00281B7A"/>
    <w:rsid w:val="00294036"/>
    <w:rsid w:val="00350882"/>
    <w:rsid w:val="003C0D14"/>
    <w:rsid w:val="00452818"/>
    <w:rsid w:val="004A06F3"/>
    <w:rsid w:val="004F214F"/>
    <w:rsid w:val="00556440"/>
    <w:rsid w:val="00570E7A"/>
    <w:rsid w:val="00580D1C"/>
    <w:rsid w:val="005A35FC"/>
    <w:rsid w:val="00691094"/>
    <w:rsid w:val="007D2863"/>
    <w:rsid w:val="008D68AB"/>
    <w:rsid w:val="008F48B0"/>
    <w:rsid w:val="0090218F"/>
    <w:rsid w:val="0092674C"/>
    <w:rsid w:val="009276CB"/>
    <w:rsid w:val="009B04FC"/>
    <w:rsid w:val="009B0597"/>
    <w:rsid w:val="00A01622"/>
    <w:rsid w:val="00A159C8"/>
    <w:rsid w:val="00A61D12"/>
    <w:rsid w:val="00B32515"/>
    <w:rsid w:val="00BB2EA6"/>
    <w:rsid w:val="00CE3589"/>
    <w:rsid w:val="00D62C5A"/>
    <w:rsid w:val="00D81498"/>
    <w:rsid w:val="00D93B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14F"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70E7A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70E7A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postanlagedatentitel">
    <w:name w:val="post__anlage__daten__titel"/>
    <w:basedOn w:val="a"/>
    <w:rsid w:val="00570E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postanlagedatendatum">
    <w:name w:val="post__anlage__daten__datum"/>
    <w:basedOn w:val="a"/>
    <w:rsid w:val="00570E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semiHidden/>
    <w:unhideWhenUsed/>
    <w:rsid w:val="00570E7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"/>
    <w:uiPriority w:val="99"/>
    <w:semiHidden/>
    <w:unhideWhenUsed/>
    <w:rsid w:val="00A61D12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A61D12"/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3C0D1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rsid w:val="003C0D14"/>
    <w:rPr>
      <w:sz w:val="18"/>
      <w:szCs w:val="18"/>
    </w:rPr>
  </w:style>
  <w:style w:type="paragraph" w:styleId="a6">
    <w:name w:val="footer"/>
    <w:basedOn w:val="a"/>
    <w:link w:val="Char1"/>
    <w:uiPriority w:val="99"/>
    <w:semiHidden/>
    <w:unhideWhenUsed/>
    <w:rsid w:val="003C0D1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6"/>
    <w:uiPriority w:val="99"/>
    <w:semiHidden/>
    <w:rsid w:val="003C0D14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2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0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3</Pages>
  <Words>62</Words>
  <Characters>359</Characters>
  <Application>Microsoft Office Word</Application>
  <DocSecurity>0</DocSecurity>
  <Lines>2</Lines>
  <Paragraphs>1</Paragraphs>
  <ScaleCrop>false</ScaleCrop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Windows 用户</cp:lastModifiedBy>
  <cp:revision>19</cp:revision>
  <dcterms:created xsi:type="dcterms:W3CDTF">2018-10-17T07:16:00Z</dcterms:created>
  <dcterms:modified xsi:type="dcterms:W3CDTF">2018-10-19T00:56:00Z</dcterms:modified>
</cp:coreProperties>
</file>